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Pr="00641828" w:rsidRDefault="0033261E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A72B64" w:rsidP="004E0E9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Hlavní rizika projektu</w:t>
      </w:r>
    </w:p>
    <w:p w:rsidR="005C23CE" w:rsidRDefault="005C23CE" w:rsidP="005C23CE">
      <w:pPr>
        <w:autoSpaceDE w:val="0"/>
        <w:autoSpaceDN w:val="0"/>
        <w:adjustRightInd w:val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559"/>
        <w:gridCol w:w="2126"/>
        <w:gridCol w:w="5103"/>
      </w:tblGrid>
      <w:tr w:rsidR="00A72B64" w:rsidRPr="00A72B64" w:rsidTr="00320155">
        <w:tc>
          <w:tcPr>
            <w:tcW w:w="2235" w:type="dxa"/>
            <w:shd w:val="clear" w:color="auto" w:fill="FFFF00"/>
          </w:tcPr>
          <w:p w:rsidR="00A72B64" w:rsidRPr="00A72B64" w:rsidRDefault="00A72B64" w:rsidP="00A72B64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B64">
              <w:rPr>
                <w:rFonts w:ascii="Times New Roman" w:hAnsi="Times New Roman"/>
                <w:b/>
                <w:sz w:val="20"/>
                <w:szCs w:val="20"/>
              </w:rPr>
              <w:t>Druh rizika</w:t>
            </w:r>
          </w:p>
        </w:tc>
        <w:tc>
          <w:tcPr>
            <w:tcW w:w="3260" w:type="dxa"/>
            <w:shd w:val="clear" w:color="auto" w:fill="FFFF00"/>
          </w:tcPr>
          <w:p w:rsidR="00A72B64" w:rsidRPr="00A72B64" w:rsidRDefault="00A72B64" w:rsidP="00A72B64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B64">
              <w:rPr>
                <w:rFonts w:ascii="Times New Roman" w:hAnsi="Times New Roman"/>
                <w:b/>
                <w:sz w:val="20"/>
                <w:szCs w:val="20"/>
              </w:rPr>
              <w:t>Fáze projektu</w:t>
            </w:r>
          </w:p>
          <w:p w:rsidR="00A72B64" w:rsidRPr="00A72B64" w:rsidRDefault="00A72B64" w:rsidP="00A72B64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B64">
              <w:rPr>
                <w:rFonts w:ascii="Times New Roman" w:hAnsi="Times New Roman"/>
                <w:b/>
                <w:sz w:val="20"/>
                <w:szCs w:val="20"/>
              </w:rPr>
              <w:t>(realizační/udržitelnost)</w:t>
            </w:r>
          </w:p>
        </w:tc>
        <w:tc>
          <w:tcPr>
            <w:tcW w:w="1559" w:type="dxa"/>
            <w:shd w:val="clear" w:color="auto" w:fill="FFFF00"/>
          </w:tcPr>
          <w:p w:rsidR="00A72B64" w:rsidRPr="00A72B64" w:rsidRDefault="00A72B64" w:rsidP="00A72B64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B64">
              <w:rPr>
                <w:rFonts w:ascii="Times New Roman" w:hAnsi="Times New Roman"/>
                <w:b/>
                <w:sz w:val="20"/>
                <w:szCs w:val="20"/>
              </w:rPr>
              <w:t>Závažnost rizika</w:t>
            </w:r>
          </w:p>
        </w:tc>
        <w:tc>
          <w:tcPr>
            <w:tcW w:w="2126" w:type="dxa"/>
            <w:shd w:val="clear" w:color="auto" w:fill="FFFF00"/>
          </w:tcPr>
          <w:p w:rsidR="00A72B64" w:rsidRPr="00A72B64" w:rsidRDefault="00A72B64" w:rsidP="00A72B64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B64">
              <w:rPr>
                <w:rFonts w:ascii="Times New Roman" w:hAnsi="Times New Roman"/>
                <w:b/>
                <w:sz w:val="20"/>
                <w:szCs w:val="20"/>
              </w:rPr>
              <w:t>Pravděpodobnost výskytu rizika</w:t>
            </w:r>
          </w:p>
        </w:tc>
        <w:tc>
          <w:tcPr>
            <w:tcW w:w="5103" w:type="dxa"/>
            <w:shd w:val="clear" w:color="auto" w:fill="FFFF00"/>
          </w:tcPr>
          <w:p w:rsidR="00A72B64" w:rsidRPr="00A72B64" w:rsidRDefault="00A72B64" w:rsidP="00A72B64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B64">
              <w:rPr>
                <w:rFonts w:ascii="Times New Roman" w:hAnsi="Times New Roman"/>
                <w:b/>
                <w:sz w:val="20"/>
                <w:szCs w:val="20"/>
              </w:rPr>
              <w:t>Popis předcházení/eliminace rizika</w:t>
            </w:r>
          </w:p>
        </w:tc>
      </w:tr>
      <w:tr w:rsidR="00A72B64" w:rsidRPr="00A72B64" w:rsidTr="00320155">
        <w:tc>
          <w:tcPr>
            <w:tcW w:w="2235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2B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                                 </w:t>
            </w:r>
          </w:p>
        </w:tc>
      </w:tr>
      <w:tr w:rsidR="00A72B64" w:rsidRPr="00A72B64" w:rsidTr="00320155">
        <w:tc>
          <w:tcPr>
            <w:tcW w:w="2235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2B64" w:rsidRPr="00A72B64" w:rsidTr="00320155">
        <w:tc>
          <w:tcPr>
            <w:tcW w:w="2235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2B64" w:rsidRPr="00A72B64" w:rsidTr="00320155">
        <w:tc>
          <w:tcPr>
            <w:tcW w:w="2235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2B64" w:rsidRPr="00A72B64" w:rsidTr="00320155">
        <w:tc>
          <w:tcPr>
            <w:tcW w:w="2235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2B64" w:rsidRPr="00A72B64" w:rsidTr="00320155">
        <w:tc>
          <w:tcPr>
            <w:tcW w:w="2235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2B64" w:rsidRPr="00A72B64" w:rsidTr="00320155">
        <w:tc>
          <w:tcPr>
            <w:tcW w:w="2235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2B64" w:rsidRPr="00A72B64" w:rsidTr="00320155">
        <w:tc>
          <w:tcPr>
            <w:tcW w:w="2235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A72B64" w:rsidRPr="00A72B64" w:rsidRDefault="00A72B64" w:rsidP="00A72B64">
            <w:pPr>
              <w:pStyle w:val="Bezmezer"/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A72B64" w:rsidRPr="00A72B64" w:rsidRDefault="00A72B64" w:rsidP="00A72B64">
      <w:pPr>
        <w:pStyle w:val="Bezmezer"/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p w:rsidR="00A72B64" w:rsidRPr="00A72B64" w:rsidRDefault="00A72B64" w:rsidP="00A72B64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  <w:b/>
          <w:sz w:val="18"/>
          <w:szCs w:val="18"/>
          <w:u w:val="single"/>
        </w:rPr>
      </w:pPr>
      <w:r w:rsidRPr="00A72B64">
        <w:rPr>
          <w:rFonts w:eastAsia="Times New Roman,Bold"/>
          <w:b/>
          <w:sz w:val="18"/>
          <w:szCs w:val="18"/>
          <w:u w:val="single"/>
        </w:rPr>
        <w:t>Bodová škála pro Závažnost rizika a Pravděpodobnost výskytu rizika:</w:t>
      </w:r>
    </w:p>
    <w:p w:rsidR="00A72B64" w:rsidRPr="00A72B64" w:rsidRDefault="00A72B64" w:rsidP="00A72B64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  <w:b/>
          <w:i/>
          <w:sz w:val="18"/>
          <w:szCs w:val="18"/>
        </w:rPr>
      </w:pPr>
      <w:r w:rsidRPr="00A72B64">
        <w:rPr>
          <w:rFonts w:eastAsia="Times New Roman,Bold"/>
          <w:b/>
          <w:i/>
          <w:sz w:val="18"/>
          <w:szCs w:val="18"/>
        </w:rPr>
        <w:t>1 = nejnižší</w:t>
      </w:r>
      <w:r w:rsidRPr="00A72B64">
        <w:rPr>
          <w:rFonts w:eastAsia="Times New Roman,Bold"/>
          <w:b/>
          <w:i/>
          <w:sz w:val="18"/>
          <w:szCs w:val="18"/>
        </w:rPr>
        <w:tab/>
        <w:t>2 = spíše nízká</w:t>
      </w:r>
      <w:r w:rsidRPr="00A72B64">
        <w:rPr>
          <w:rFonts w:eastAsia="Times New Roman,Bold"/>
          <w:b/>
          <w:i/>
          <w:sz w:val="18"/>
          <w:szCs w:val="18"/>
        </w:rPr>
        <w:tab/>
      </w:r>
      <w:r w:rsidRPr="00A72B64">
        <w:rPr>
          <w:rFonts w:eastAsia="Times New Roman,Bold"/>
          <w:b/>
          <w:i/>
          <w:sz w:val="18"/>
          <w:szCs w:val="18"/>
        </w:rPr>
        <w:tab/>
        <w:t>3 = střední</w:t>
      </w:r>
      <w:r w:rsidRPr="00A72B64">
        <w:rPr>
          <w:rFonts w:eastAsia="Times New Roman,Bold"/>
          <w:b/>
          <w:i/>
          <w:sz w:val="18"/>
          <w:szCs w:val="18"/>
        </w:rPr>
        <w:tab/>
        <w:t>4 = spíše vysoká</w:t>
      </w:r>
      <w:r w:rsidRPr="00A72B64">
        <w:rPr>
          <w:rFonts w:eastAsia="Times New Roman,Bold"/>
          <w:b/>
          <w:i/>
          <w:sz w:val="18"/>
          <w:szCs w:val="18"/>
        </w:rPr>
        <w:tab/>
        <w:t>5 = nejvyšší</w:t>
      </w:r>
    </w:p>
    <w:p w:rsidR="0033261E" w:rsidRDefault="0033261E" w:rsidP="0033261E">
      <w:pPr>
        <w:pStyle w:val="Bezmezer"/>
        <w:spacing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261E" w:rsidRPr="00003311" w:rsidRDefault="0033261E" w:rsidP="0033261E">
      <w:r w:rsidRPr="00003311">
        <w:t>V </w:t>
      </w:r>
      <w:r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>
        <w:t>…………………………</w:t>
      </w:r>
      <w:r w:rsidRPr="00003311">
        <w:t xml:space="preserve"> </w:t>
      </w:r>
    </w:p>
    <w:p w:rsidR="0033261E" w:rsidRDefault="0033261E" w:rsidP="0033261E">
      <w:pPr>
        <w:autoSpaceDE w:val="0"/>
        <w:autoSpaceDN w:val="0"/>
        <w:adjustRightInd w:val="0"/>
      </w:pPr>
    </w:p>
    <w:p w:rsidR="0033261E" w:rsidRDefault="0033261E" w:rsidP="0033261E">
      <w:pPr>
        <w:autoSpaceDE w:val="0"/>
        <w:autoSpaceDN w:val="0"/>
        <w:adjustRightInd w:val="0"/>
      </w:pPr>
    </w:p>
    <w:p w:rsidR="00F3026E" w:rsidRPr="00003311" w:rsidRDefault="00F3026E" w:rsidP="0033261E">
      <w:pPr>
        <w:autoSpaceDE w:val="0"/>
        <w:autoSpaceDN w:val="0"/>
        <w:adjustRightInd w:val="0"/>
      </w:pPr>
    </w:p>
    <w:p w:rsidR="0033261E" w:rsidRPr="00003311" w:rsidRDefault="0033261E" w:rsidP="0033261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18058F" w:rsidRDefault="0033261E" w:rsidP="001805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18058F">
        <w:t xml:space="preserve">                              </w:t>
      </w:r>
      <w:r w:rsidR="0018058F">
        <w:rPr>
          <w:sz w:val="20"/>
          <w:szCs w:val="20"/>
        </w:rPr>
        <w:t>jméno a příjmení statutárního zástupce + podpis</w:t>
      </w:r>
    </w:p>
    <w:p w:rsidR="00F3026E" w:rsidRPr="00A72B64" w:rsidRDefault="00F3026E" w:rsidP="00A72B64">
      <w:pPr>
        <w:autoSpaceDE w:val="0"/>
        <w:autoSpaceDN w:val="0"/>
        <w:adjustRightInd w:val="0"/>
        <w:ind w:firstLine="708"/>
        <w:jc w:val="both"/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:rsidR="001F650D" w:rsidRPr="00A72B64" w:rsidRDefault="0033261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  <w:r w:rsidRPr="00A72B64">
        <w:rPr>
          <w:rFonts w:eastAsia="Calibri"/>
          <w:b/>
          <w:i/>
          <w:sz w:val="20"/>
          <w:szCs w:val="20"/>
        </w:rPr>
        <w:t xml:space="preserve">Upozorňujeme žadatele, že tuto nepovinnou přílohu žadatel předkládá pouze v případě, že </w:t>
      </w:r>
      <w:proofErr w:type="gramStart"/>
      <w:r w:rsidRPr="00A72B64">
        <w:rPr>
          <w:rFonts w:eastAsia="Calibri"/>
          <w:b/>
          <w:i/>
          <w:sz w:val="20"/>
          <w:szCs w:val="20"/>
        </w:rPr>
        <w:t>chce</w:t>
      </w:r>
      <w:proofErr w:type="gramEnd"/>
      <w:r w:rsidRPr="00A72B64">
        <w:rPr>
          <w:rFonts w:eastAsia="Calibri"/>
          <w:b/>
          <w:i/>
          <w:sz w:val="20"/>
          <w:szCs w:val="20"/>
        </w:rPr>
        <w:t xml:space="preserve"> obdržet body za preferenční kritérium </w:t>
      </w:r>
      <w:r w:rsidR="00A72B64" w:rsidRPr="00A72B64">
        <w:rPr>
          <w:b/>
          <w:i/>
          <w:sz w:val="20"/>
          <w:szCs w:val="20"/>
        </w:rPr>
        <w:t xml:space="preserve">V projektu </w:t>
      </w:r>
      <w:proofErr w:type="gramStart"/>
      <w:r w:rsidR="00A72B64" w:rsidRPr="00A72B64">
        <w:rPr>
          <w:b/>
          <w:i/>
          <w:sz w:val="20"/>
          <w:szCs w:val="20"/>
        </w:rPr>
        <w:t>jsou</w:t>
      </w:r>
      <w:proofErr w:type="gramEnd"/>
      <w:r w:rsidR="00A72B64" w:rsidRPr="00A72B64">
        <w:rPr>
          <w:b/>
          <w:i/>
          <w:sz w:val="20"/>
          <w:szCs w:val="20"/>
        </w:rPr>
        <w:t xml:space="preserve"> uvedena hlavní rizika v realizační fázi i ve fázi udržitelnosti a způsoby jejich eliminace.</w:t>
      </w:r>
    </w:p>
    <w:sectPr w:rsidR="001F650D" w:rsidRPr="00A72B64" w:rsidSect="00A72B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29" w:rsidRDefault="00360A29" w:rsidP="005C23CE">
      <w:r>
        <w:separator/>
      </w:r>
    </w:p>
  </w:endnote>
  <w:endnote w:type="continuationSeparator" w:id="0">
    <w:p w:rsidR="00360A29" w:rsidRDefault="00360A29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29" w:rsidRDefault="00360A29" w:rsidP="005C23CE">
      <w:r>
        <w:separator/>
      </w:r>
    </w:p>
  </w:footnote>
  <w:footnote w:type="continuationSeparator" w:id="0">
    <w:p w:rsidR="00360A29" w:rsidRDefault="00360A29" w:rsidP="005C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72" w:rsidRDefault="00A72B64" w:rsidP="00A72B64">
    <w:pPr>
      <w:pStyle w:val="Zhlav"/>
      <w:tabs>
        <w:tab w:val="clear" w:pos="4536"/>
        <w:tab w:val="clear" w:pos="9072"/>
        <w:tab w:val="center" w:pos="700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7691755</wp:posOffset>
          </wp:positionH>
          <wp:positionV relativeFrom="paragraph">
            <wp:posOffset>-249555</wp:posOffset>
          </wp:positionV>
          <wp:extent cx="1390650" cy="56832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6172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0016"/>
    <w:multiLevelType w:val="hybridMultilevel"/>
    <w:tmpl w:val="00B0A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5254"/>
    <w:multiLevelType w:val="hybridMultilevel"/>
    <w:tmpl w:val="56C43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311"/>
    <w:rsid w:val="000A03F1"/>
    <w:rsid w:val="000D1EC8"/>
    <w:rsid w:val="00173DF9"/>
    <w:rsid w:val="0018058F"/>
    <w:rsid w:val="001F650D"/>
    <w:rsid w:val="0033261E"/>
    <w:rsid w:val="00360A29"/>
    <w:rsid w:val="00424511"/>
    <w:rsid w:val="00434BDB"/>
    <w:rsid w:val="004E0E91"/>
    <w:rsid w:val="005327C5"/>
    <w:rsid w:val="005429F3"/>
    <w:rsid w:val="00565133"/>
    <w:rsid w:val="005C23CE"/>
    <w:rsid w:val="00641828"/>
    <w:rsid w:val="00644015"/>
    <w:rsid w:val="006A158D"/>
    <w:rsid w:val="00743222"/>
    <w:rsid w:val="00751457"/>
    <w:rsid w:val="00780E6B"/>
    <w:rsid w:val="00785E22"/>
    <w:rsid w:val="007D022F"/>
    <w:rsid w:val="00801A10"/>
    <w:rsid w:val="009354FB"/>
    <w:rsid w:val="00A41836"/>
    <w:rsid w:val="00A72B64"/>
    <w:rsid w:val="00B5359F"/>
    <w:rsid w:val="00BC055E"/>
    <w:rsid w:val="00BC6715"/>
    <w:rsid w:val="00C0346D"/>
    <w:rsid w:val="00C0432C"/>
    <w:rsid w:val="00C46172"/>
    <w:rsid w:val="00DB4801"/>
    <w:rsid w:val="00DE35C2"/>
    <w:rsid w:val="00F14838"/>
    <w:rsid w:val="00F3026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3261E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6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261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26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15</cp:revision>
  <dcterms:created xsi:type="dcterms:W3CDTF">2017-01-13T09:49:00Z</dcterms:created>
  <dcterms:modified xsi:type="dcterms:W3CDTF">2017-01-20T10:44:00Z</dcterms:modified>
</cp:coreProperties>
</file>